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台灣電力公司、台灣中油公司、全台大飯店、和裕出版社、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lastRenderedPageBreak/>
        <w:t>(請老師或家長自行接送考場，並負責孩童安全)</w:t>
      </w:r>
    </w:p>
    <w:p w:rsidR="001831E2" w:rsidRDefault="00B45339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0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0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於頒講典禮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9573B7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052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(初次報考之考生尚無護照，請帶一張一吋照片)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9573B7" w:rsidRDefault="009573B7" w:rsidP="005E1247">
      <w:pPr>
        <w:spacing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獎、</w:t>
      </w:r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B45339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291465</wp:posOffset>
            </wp:positionV>
            <wp:extent cx="1638935" cy="1847850"/>
            <wp:effectExtent l="0" t="0" r="0" b="0"/>
            <wp:wrapSquare wrapText="bothSides"/>
            <wp:docPr id="220" name="圖片 220" descr="2023平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023平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560551">
        <w:trPr>
          <w:trHeight w:hRule="exact" w:val="1267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5月20日，地點：二林教育園區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B45339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0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B45339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0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B41249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23" w:rsidRDefault="00684C23">
      <w:r>
        <w:separator/>
      </w:r>
    </w:p>
  </w:endnote>
  <w:endnote w:type="continuationSeparator" w:id="0">
    <w:p w:rsidR="00684C23" w:rsidRDefault="0068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B45339">
      <w:rPr>
        <w:rStyle w:val="a4"/>
        <w:noProof/>
        <w:sz w:val="28"/>
        <w:szCs w:val="28"/>
      </w:rPr>
      <w:t>- 8 -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23" w:rsidRDefault="00684C23">
      <w:r>
        <w:separator/>
      </w:r>
    </w:p>
  </w:footnote>
  <w:footnote w:type="continuationSeparator" w:id="0">
    <w:p w:rsidR="00684C23" w:rsidRDefault="0068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4C23"/>
    <w:rsid w:val="00686E89"/>
    <w:rsid w:val="00687219"/>
    <w:rsid w:val="00691FA3"/>
    <w:rsid w:val="00695D21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7865"/>
    <w:rsid w:val="008E0740"/>
    <w:rsid w:val="008E26C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45339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9E3ADD-57D2-4202-95AC-9DA25B5D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0AF6-B313-4198-A9C8-D81F678B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1011</Words>
  <Characters>5767</Characters>
  <Application>Microsoft Office Word</Application>
  <DocSecurity>0</DocSecurity>
  <Lines>48</Lines>
  <Paragraphs>13</Paragraphs>
  <ScaleCrop>false</ScaleCrop>
  <Company>SYNNEX</Company>
  <LinksUpToDate>false</LinksUpToDate>
  <CharactersWithSpaces>6765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2</cp:revision>
  <cp:lastPrinted>2022-02-23T09:05:00Z</cp:lastPrinted>
  <dcterms:created xsi:type="dcterms:W3CDTF">2023-02-13T08:09:00Z</dcterms:created>
  <dcterms:modified xsi:type="dcterms:W3CDTF">2023-02-13T08:09:00Z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